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AA97BA">
      <w:r>
        <w:drawing>
          <wp:inline distT="0" distB="0" distL="114300" distR="114300">
            <wp:extent cx="5266690" cy="3291840"/>
            <wp:effectExtent l="0" t="0" r="63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D108"/>
    <w:p w14:paraId="133D2BC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Lecture 6</w:t>
      </w:r>
    </w:p>
    <w:p w14:paraId="4DA1F57C">
      <w:r>
        <w:drawing>
          <wp:inline distT="0" distB="0" distL="114300" distR="114300">
            <wp:extent cx="5265420" cy="2958465"/>
            <wp:effectExtent l="0" t="0" r="190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4615">
      <w:r>
        <w:drawing>
          <wp:inline distT="0" distB="0" distL="114300" distR="114300">
            <wp:extent cx="5271135" cy="3479800"/>
            <wp:effectExtent l="0" t="0" r="571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CBAE">
      <w:pPr>
        <w:rPr>
          <w:rFonts w:hint="eastAsia"/>
        </w:rPr>
      </w:pPr>
      <w:r>
        <w:rPr>
          <w:rFonts w:hint="eastAsia"/>
          <w:lang w:val="en-US" w:eastAsia="zh-CN"/>
        </w:rPr>
        <w:t>问题：</w:t>
      </w:r>
      <w:r>
        <w:rPr>
          <w:rFonts w:hint="eastAsia"/>
        </w:rPr>
        <w:t>PDA一次只推一个符号。解决方案：在应用生产规则时输入中间状态，并使用epsilon转换逐个添加符号。</w:t>
      </w:r>
    </w:p>
    <w:p w14:paraId="778343A9">
      <w:pPr>
        <w:rPr>
          <w:rFonts w:hint="eastAsia"/>
        </w:rPr>
      </w:pPr>
    </w:p>
    <w:p w14:paraId="5B13A33A">
      <w:pPr>
        <w:rPr>
          <w:rFonts w:hint="eastAsia"/>
        </w:rPr>
      </w:pPr>
      <w:r>
        <w:drawing>
          <wp:inline distT="0" distB="0" distL="114300" distR="114300">
            <wp:extent cx="5266690" cy="3291840"/>
            <wp:effectExtent l="0" t="0" r="63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432175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4D41"/>
    <w:p w14:paraId="77A9B031"/>
    <w:p w14:paraId="3DC989F7"/>
    <w:p w14:paraId="3BF6E748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PDA P有一个单一的接受状态</w:t>
      </w:r>
    </w:p>
    <w:p w14:paraId="2BDAD5E3">
      <w:pPr>
        <w:numPr>
          <w:ilvl w:val="0"/>
          <w:numId w:val="1"/>
        </w:numPr>
      </w:pPr>
      <w:r>
        <w:rPr>
          <w:rFonts w:hint="eastAsia"/>
        </w:rPr>
        <w:t>PDA P接受在空的堆栈上</w:t>
      </w:r>
    </w:p>
    <w:p w14:paraId="2A3E6E56">
      <w:pPr>
        <w:numPr>
          <w:ilvl w:val="0"/>
          <w:numId w:val="1"/>
        </w:numPr>
      </w:pPr>
      <w:r>
        <w:rPr>
          <w:rFonts w:hint="eastAsia"/>
        </w:rPr>
        <w:t>每个转换要么将一个符号推到堆栈上（一个推送移动），要么从堆栈中弹出一个符号（一个弹出移动），但它不会同时执行这两种操作</w:t>
      </w:r>
    </w:p>
    <w:p w14:paraId="109F487C">
      <w:pPr>
        <w:numPr>
          <w:numId w:val="0"/>
        </w:numPr>
      </w:pPr>
      <w:r>
        <w:drawing>
          <wp:inline distT="0" distB="0" distL="114300" distR="114300">
            <wp:extent cx="5260975" cy="4053840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44B8">
      <w:pPr>
        <w:numPr>
          <w:numId w:val="0"/>
        </w:numPr>
        <w:rPr>
          <w:rFonts w:hint="eastAsia"/>
        </w:rPr>
      </w:pPr>
    </w:p>
    <w:p w14:paraId="2EE0EA78">
      <w:pPr>
        <w:numPr>
          <w:numId w:val="0"/>
        </w:numPr>
      </w:pPr>
      <w:r>
        <w:drawing>
          <wp:inline distT="0" distB="0" distL="114300" distR="114300">
            <wp:extent cx="5266690" cy="3291840"/>
            <wp:effectExtent l="0" t="0" r="63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55D8">
      <w:pPr>
        <w:numPr>
          <w:numId w:val="0"/>
        </w:numPr>
      </w:pPr>
      <w:r>
        <w:drawing>
          <wp:inline distT="0" distB="0" distL="114300" distR="114300">
            <wp:extent cx="5266690" cy="3291840"/>
            <wp:effectExtent l="0" t="0" r="63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76CA">
      <w:pPr>
        <w:numPr>
          <w:numId w:val="0"/>
        </w:numPr>
        <w:rPr>
          <w:rFonts w:hint="eastAsia"/>
        </w:rPr>
      </w:pPr>
      <w:r>
        <w:drawing>
          <wp:inline distT="0" distB="0" distL="114300" distR="114300">
            <wp:extent cx="5266690" cy="3291840"/>
            <wp:effectExtent l="0" t="0" r="63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0946"/>
    <w:p w14:paraId="3FF94785">
      <w:r>
        <w:rPr>
          <w:rFonts w:hint="eastAsia"/>
        </w:rPr>
        <w:t>如果A是一种常规语言，那么A也是一种CFL</w:t>
      </w:r>
      <w:bookmarkStart w:id="0" w:name="_GoBack"/>
      <w:bookmarkEnd w:id="0"/>
    </w:p>
    <w:p w14:paraId="13AF0F1D"/>
    <w:p w14:paraId="656FE84C"/>
    <w:p w14:paraId="6303D888"/>
    <w:p w14:paraId="1B9C1BCB"/>
    <w:p w14:paraId="44217C29"/>
    <w:p w14:paraId="618DD614"/>
    <w:p w14:paraId="17567AB1"/>
    <w:p w14:paraId="7A487D8F"/>
    <w:p w14:paraId="46D68363"/>
    <w:p w14:paraId="7EC94157"/>
    <w:p w14:paraId="537604EB"/>
    <w:p w14:paraId="3AC87687"/>
    <w:p w14:paraId="26339BF4"/>
    <w:p w14:paraId="6A57E35A"/>
    <w:p w14:paraId="6C90A8EA"/>
    <w:p w14:paraId="52692694"/>
    <w:p w14:paraId="28DBB56B">
      <w:r>
        <w:drawing>
          <wp:inline distT="0" distB="0" distL="114300" distR="114300">
            <wp:extent cx="5266690" cy="3291840"/>
            <wp:effectExtent l="0" t="0" r="63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91840"/>
            <wp:effectExtent l="0" t="0" r="63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91840"/>
            <wp:effectExtent l="0" t="0" r="63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DF8970"/>
    <w:multiLevelType w:val="singleLevel"/>
    <w:tmpl w:val="42DF89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FhYzg1Y2U3OTA0MTcxZDMxZGVhYjYzYTIwMzVlOGYifQ=="/>
  </w:docVars>
  <w:rsids>
    <w:rsidRoot w:val="00000000"/>
    <w:rsid w:val="025D2C0B"/>
    <w:rsid w:val="07630750"/>
    <w:rsid w:val="0D625D59"/>
    <w:rsid w:val="0E0E518E"/>
    <w:rsid w:val="19AC6690"/>
    <w:rsid w:val="26D27249"/>
    <w:rsid w:val="2FEA73B1"/>
    <w:rsid w:val="310E5DFD"/>
    <w:rsid w:val="71796D0C"/>
    <w:rsid w:val="721F0505"/>
    <w:rsid w:val="72800ED4"/>
    <w:rsid w:val="76770941"/>
    <w:rsid w:val="7DF95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2024-11-17T10:16:46Z</dcterms:created>
  <dc:creator>user</dc:creator>
  <cp:lastModifiedBy>zjy  maggie</cp:lastModifiedBy>
  <dcterms:modified xsi:type="dcterms:W3CDTF">2024-11-17T10:53:48Z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202BA198186D453D8124CD731A86C068_12</vt:lpwstr>
  </property>
</Properties>
</file>